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8" w:rsidRPr="00ED72E6" w:rsidRDefault="00507758" w:rsidP="00ED72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D72E6">
        <w:rPr>
          <w:rFonts w:ascii="Times New Roman CYR" w:hAnsi="Times New Roman CYR" w:cs="Times New Roman CYR"/>
        </w:rPr>
        <w:t xml:space="preserve">АДМИНИСТРАЦИЯ </w:t>
      </w:r>
      <w:r w:rsidR="0009760C">
        <w:rPr>
          <w:rFonts w:ascii="Times New Roman CYR" w:hAnsi="Times New Roman CYR" w:cs="Times New Roman CYR"/>
        </w:rPr>
        <w:t>ШЕРБАКУЛЬСКОГО ГОРОДСКОГО</w:t>
      </w:r>
      <w:r w:rsidRPr="00ED72E6">
        <w:rPr>
          <w:rFonts w:ascii="Times New Roman CYR" w:hAnsi="Times New Roman CYR" w:cs="Times New Roman CYR"/>
        </w:rPr>
        <w:t xml:space="preserve"> ПОСЕЛЕНИЯ</w:t>
      </w:r>
    </w:p>
    <w:p w:rsidR="00507758" w:rsidRPr="00ED72E6" w:rsidRDefault="00507758" w:rsidP="00ED72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D72E6">
        <w:rPr>
          <w:rFonts w:ascii="Times New Roman CYR" w:hAnsi="Times New Roman CYR" w:cs="Times New Roman CYR"/>
        </w:rPr>
        <w:t>ШЕРБАКУЛЬСКОГО МУНИЦИПАЛЬНОГО РАЙОНА</w:t>
      </w:r>
    </w:p>
    <w:p w:rsidR="00507758" w:rsidRPr="00ED72E6" w:rsidRDefault="00507758" w:rsidP="00ED72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D72E6">
        <w:rPr>
          <w:rFonts w:ascii="Times New Roman CYR" w:hAnsi="Times New Roman CYR" w:cs="Times New Roman CYR"/>
        </w:rPr>
        <w:t>ОМСКОЙ ОБЛАСТИ</w:t>
      </w:r>
    </w:p>
    <w:p w:rsidR="00507758" w:rsidRPr="00ED72E6" w:rsidRDefault="00507758" w:rsidP="00ED72E6">
      <w:pPr>
        <w:tabs>
          <w:tab w:val="left" w:pos="1275"/>
        </w:tabs>
        <w:rPr>
          <w:b/>
        </w:rPr>
      </w:pPr>
    </w:p>
    <w:p w:rsidR="004F53C2" w:rsidRDefault="004F53C2" w:rsidP="00ED72E6">
      <w:pPr>
        <w:tabs>
          <w:tab w:val="left" w:pos="1275"/>
        </w:tabs>
        <w:rPr>
          <w:b/>
        </w:rPr>
      </w:pPr>
    </w:p>
    <w:p w:rsidR="00507758" w:rsidRPr="00ED72E6" w:rsidRDefault="0009760C" w:rsidP="00ED72E6">
      <w:pPr>
        <w:tabs>
          <w:tab w:val="left" w:pos="1275"/>
        </w:tabs>
        <w:rPr>
          <w:b/>
        </w:rPr>
      </w:pPr>
      <w:r>
        <w:rPr>
          <w:b/>
        </w:rPr>
        <w:t xml:space="preserve">                                                   </w:t>
      </w:r>
      <w:r w:rsidR="00507758" w:rsidRPr="00ED72E6">
        <w:rPr>
          <w:b/>
        </w:rPr>
        <w:t xml:space="preserve"> Р А С П О Р Я Ж Е Н И Е</w:t>
      </w:r>
    </w:p>
    <w:p w:rsidR="00507758" w:rsidRPr="00ED72E6" w:rsidRDefault="00507758" w:rsidP="00ED72E6">
      <w:pPr>
        <w:tabs>
          <w:tab w:val="left" w:pos="1275"/>
        </w:tabs>
        <w:rPr>
          <w:b/>
        </w:rPr>
      </w:pPr>
    </w:p>
    <w:p w:rsidR="00507758" w:rsidRPr="00ED72E6" w:rsidRDefault="00806C9E" w:rsidP="00ED72E6">
      <w:pPr>
        <w:tabs>
          <w:tab w:val="left" w:pos="1275"/>
        </w:tabs>
        <w:rPr>
          <w:b/>
          <w:u w:val="single"/>
        </w:rPr>
      </w:pPr>
      <w:r w:rsidRPr="00806C9E">
        <w:t>1</w:t>
      </w:r>
      <w:r w:rsidR="00053EB7">
        <w:t>8</w:t>
      </w:r>
      <w:r w:rsidRPr="00806C9E">
        <w:t>.</w:t>
      </w:r>
      <w:r w:rsidR="00053EB7">
        <w:t>04</w:t>
      </w:r>
      <w:r w:rsidR="00ED72E6" w:rsidRPr="00806C9E">
        <w:t>.</w:t>
      </w:r>
      <w:r w:rsidR="00507758" w:rsidRPr="00806C9E">
        <w:t>20</w:t>
      </w:r>
      <w:r w:rsidR="00ED72E6" w:rsidRPr="00806C9E">
        <w:t>2</w:t>
      </w:r>
      <w:r w:rsidR="00053EB7">
        <w:t>3</w:t>
      </w:r>
      <w:r w:rsidR="00507758" w:rsidRPr="00806C9E">
        <w:t xml:space="preserve">г.  </w:t>
      </w:r>
      <w:r w:rsidR="0009760C" w:rsidRPr="00806C9E">
        <w:t xml:space="preserve">                                                                                        </w:t>
      </w:r>
      <w:r w:rsidR="006D5B90" w:rsidRPr="00806C9E">
        <w:t xml:space="preserve">                            №</w:t>
      </w:r>
      <w:r w:rsidR="00237263" w:rsidRPr="00806C9E">
        <w:t xml:space="preserve"> </w:t>
      </w:r>
      <w:r w:rsidR="000B2D78">
        <w:t>48</w:t>
      </w:r>
      <w:r w:rsidR="006D5B90" w:rsidRPr="00806C9E">
        <w:t>-р</w:t>
      </w:r>
    </w:p>
    <w:p w:rsidR="00507758" w:rsidRPr="00ED72E6" w:rsidRDefault="00507758" w:rsidP="00ED72E6">
      <w:pPr>
        <w:tabs>
          <w:tab w:val="left" w:pos="1275"/>
        </w:tabs>
        <w:rPr>
          <w:b/>
          <w:u w:val="single"/>
        </w:rPr>
      </w:pPr>
    </w:p>
    <w:p w:rsidR="004F53C2" w:rsidRDefault="00507758" w:rsidP="00ED72E6">
      <w:pPr>
        <w:jc w:val="center"/>
      </w:pPr>
      <w:r w:rsidRPr="00ED72E6">
        <w:t>О</w:t>
      </w:r>
      <w:r w:rsidR="004F53C2" w:rsidRPr="004F53C2">
        <w:t xml:space="preserve"> предоставлении субсидии </w:t>
      </w:r>
      <w:r w:rsidR="004F53C2">
        <w:t xml:space="preserve">на </w:t>
      </w:r>
      <w:r w:rsidR="004F53C2" w:rsidRPr="004F53C2">
        <w:t xml:space="preserve">возмещение </w:t>
      </w:r>
    </w:p>
    <w:p w:rsidR="00507758" w:rsidRPr="00ED72E6" w:rsidRDefault="004F53C2" w:rsidP="00ED72E6">
      <w:pPr>
        <w:jc w:val="center"/>
      </w:pPr>
      <w:r w:rsidRPr="004F53C2">
        <w:t xml:space="preserve">части затрат гражданам, ведущим ЛПХ, по производству молока </w:t>
      </w:r>
    </w:p>
    <w:p w:rsidR="00507758" w:rsidRPr="00ED72E6" w:rsidRDefault="00507758" w:rsidP="00ED72E6">
      <w:pPr>
        <w:rPr>
          <w:b/>
        </w:rPr>
      </w:pPr>
    </w:p>
    <w:p w:rsidR="004F53C2" w:rsidRDefault="00507758" w:rsidP="00ED72E6">
      <w:pPr>
        <w:autoSpaceDE w:val="0"/>
        <w:autoSpaceDN w:val="0"/>
        <w:adjustRightInd w:val="0"/>
        <w:ind w:firstLine="540"/>
        <w:jc w:val="both"/>
      </w:pPr>
      <w:r w:rsidRPr="00ED72E6"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07.07.2003 № 112-ФЗ "О личном подсобном хозяйстве", пунктом 3 статьи 78 Бюджетного кодекса Российской Федерации, 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услуг", Порядком предоставления из бюджета </w:t>
      </w:r>
      <w:r w:rsidR="0009760C">
        <w:t>Шербакульского городского</w:t>
      </w:r>
      <w:r w:rsidRPr="00ED72E6">
        <w:t xml:space="preserve"> поселения субсидии гражданам, ведущим личное подсобное хозяйство, на возмещение части затрат по производству молока, утвержденным постановлением администрации </w:t>
      </w:r>
      <w:r w:rsidR="00D909D7">
        <w:t xml:space="preserve">Шербакульского городского </w:t>
      </w:r>
      <w:r w:rsidRPr="00ED72E6">
        <w:t xml:space="preserve">поселения Шербакульского муниципального района Омской области от </w:t>
      </w:r>
      <w:r w:rsidR="0009760C">
        <w:t>10.03.2022</w:t>
      </w:r>
      <w:r w:rsidRPr="00ED72E6">
        <w:t xml:space="preserve"> г. № </w:t>
      </w:r>
      <w:r w:rsidR="0009760C">
        <w:t>15-П</w:t>
      </w:r>
      <w:r w:rsidRPr="00ED72E6">
        <w:t xml:space="preserve">:  </w:t>
      </w:r>
    </w:p>
    <w:p w:rsidR="00507758" w:rsidRPr="00ED72E6" w:rsidRDefault="00507758" w:rsidP="00ED72E6">
      <w:pPr>
        <w:autoSpaceDE w:val="0"/>
        <w:autoSpaceDN w:val="0"/>
        <w:adjustRightInd w:val="0"/>
        <w:ind w:firstLine="540"/>
        <w:jc w:val="both"/>
      </w:pPr>
    </w:p>
    <w:p w:rsidR="004F53C2" w:rsidRDefault="004F53C2" w:rsidP="004F53C2">
      <w:pPr>
        <w:autoSpaceDE w:val="0"/>
        <w:autoSpaceDN w:val="0"/>
        <w:adjustRightInd w:val="0"/>
        <w:jc w:val="both"/>
      </w:pPr>
      <w:r>
        <w:t xml:space="preserve">     1. П</w:t>
      </w:r>
      <w:r w:rsidRPr="004F53C2">
        <w:t>редостав</w:t>
      </w:r>
      <w:r>
        <w:t>ить субсидию</w:t>
      </w:r>
      <w:r w:rsidRPr="004F53C2">
        <w:t xml:space="preserve"> на возмещение части затрат гражданам, ведущим ЛПХ, по производству молока, в пределах бюджетных ассигнований, предусмотренных решением Совета </w:t>
      </w:r>
      <w:r w:rsidR="009166C1">
        <w:t>Шербакульского городского</w:t>
      </w:r>
      <w:r w:rsidRPr="004F53C2">
        <w:t xml:space="preserve"> поселения «О бюджете </w:t>
      </w:r>
      <w:r w:rsidR="009166C1">
        <w:t>Шербакульского городского</w:t>
      </w:r>
      <w:r w:rsidRPr="004F53C2">
        <w:t xml:space="preserve"> поселения Шербакульского муниципального района Омской области» на соответствующий финансовый год на реализацию мероприятий муниципальной программы «Развитие экономического потенциала </w:t>
      </w:r>
      <w:r w:rsidR="009166C1">
        <w:t>Шербакульского городского</w:t>
      </w:r>
      <w:r w:rsidRPr="004F53C2">
        <w:t xml:space="preserve"> поселения Шербакульского муниципального района Омской области</w:t>
      </w:r>
      <w:r w:rsidR="009166C1">
        <w:t>»</w:t>
      </w:r>
      <w:r w:rsidRPr="004F53C2">
        <w:t xml:space="preserve">, утвержденной постановлением Главы </w:t>
      </w:r>
      <w:r w:rsidR="009166C1">
        <w:t>Шербакульского городского</w:t>
      </w:r>
      <w:r w:rsidRPr="004F53C2">
        <w:t xml:space="preserve"> поселения Шербакульского муниципального района Омской области от </w:t>
      </w:r>
      <w:r w:rsidR="009166C1">
        <w:t>29</w:t>
      </w:r>
      <w:r w:rsidRPr="004F53C2">
        <w:t xml:space="preserve"> декабря 20</w:t>
      </w:r>
      <w:r w:rsidR="009166C1">
        <w:t>21</w:t>
      </w:r>
      <w:r w:rsidRPr="004F53C2">
        <w:t xml:space="preserve"> года № </w:t>
      </w:r>
      <w:r w:rsidR="009166C1">
        <w:t>87-П</w:t>
      </w:r>
      <w:r>
        <w:t>, согласно приложения № 1;</w:t>
      </w:r>
    </w:p>
    <w:p w:rsidR="004F53C2" w:rsidRPr="005C5B41" w:rsidRDefault="004F53C2" w:rsidP="005C5B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5B41">
        <w:rPr>
          <w:rFonts w:ascii="Times New Roman" w:hAnsi="Times New Roman" w:cs="Times New Roman"/>
          <w:b w:val="0"/>
          <w:sz w:val="24"/>
          <w:szCs w:val="24"/>
        </w:rPr>
        <w:t xml:space="preserve">     2. Произвести перечисление субсидии на возмещение части затрат гражданам,</w:t>
      </w:r>
      <w:r w:rsidR="005C5B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5B41">
        <w:rPr>
          <w:rFonts w:ascii="Times New Roman" w:hAnsi="Times New Roman" w:cs="Times New Roman"/>
          <w:b w:val="0"/>
          <w:sz w:val="24"/>
          <w:szCs w:val="24"/>
        </w:rPr>
        <w:t xml:space="preserve">ведущим ЛПХ, по производству молока, </w:t>
      </w:r>
      <w:r w:rsidR="005C5B41" w:rsidRPr="005C5B41">
        <w:rPr>
          <w:rFonts w:ascii="Times New Roman" w:hAnsi="Times New Roman" w:cs="Times New Roman"/>
          <w:b w:val="0"/>
          <w:sz w:val="24"/>
          <w:szCs w:val="24"/>
        </w:rPr>
        <w:t>согласно п.16 порядка предоставления  из бюджета Шербакульского городского поселения Шербакульского</w:t>
      </w:r>
      <w:r w:rsidR="005C5B41" w:rsidRPr="005C5B41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муниципального района Омской области </w:t>
      </w:r>
      <w:r w:rsidR="005C5B41" w:rsidRPr="005C5B41">
        <w:rPr>
          <w:rFonts w:ascii="Times New Roman" w:hAnsi="Times New Roman" w:cs="Times New Roman"/>
          <w:b w:val="0"/>
          <w:sz w:val="24"/>
          <w:szCs w:val="24"/>
        </w:rPr>
        <w:t>(далее – местный бюджет) субсидий гражданам, ведущим личное подсобное хозяйство,  на возмещение части затрат по производству молока</w:t>
      </w:r>
      <w:r w:rsidRPr="005C5B41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26D2E" w:rsidRPr="00ED72E6" w:rsidRDefault="004F53C2" w:rsidP="005C5B41">
      <w:pPr>
        <w:jc w:val="both"/>
      </w:pPr>
      <w:r>
        <w:t xml:space="preserve">     3. </w:t>
      </w:r>
      <w:r w:rsidR="00426D2E" w:rsidRPr="00ED72E6">
        <w:t xml:space="preserve">Настоящее </w:t>
      </w:r>
      <w:r>
        <w:t>распоряжение</w:t>
      </w:r>
      <w:r w:rsidR="00426D2E" w:rsidRPr="00ED72E6">
        <w:t xml:space="preserve"> подлежит опубликованию на официальном сайте Администрации </w:t>
      </w:r>
      <w:r w:rsidR="00777A3D">
        <w:t>Шербакульского городского поселения в информационно-</w:t>
      </w:r>
      <w:r w:rsidR="00426D2E" w:rsidRPr="00ED72E6">
        <w:t xml:space="preserve">телекоммуникационной сети «Интернет» </w:t>
      </w:r>
      <w:r w:rsidR="00777A3D" w:rsidRPr="00777A3D">
        <w:rPr>
          <w:u w:val="single"/>
        </w:rPr>
        <w:t>sherb.sherb.omskportal.ru</w:t>
      </w:r>
      <w:r w:rsidR="00777A3D">
        <w:rPr>
          <w:u w:val="single"/>
        </w:rPr>
        <w:t>.</w:t>
      </w:r>
    </w:p>
    <w:p w:rsidR="00426D2E" w:rsidRPr="00ED72E6" w:rsidRDefault="004F53C2" w:rsidP="00426D2E">
      <w:pPr>
        <w:jc w:val="both"/>
      </w:pPr>
      <w:r>
        <w:t xml:space="preserve">      4. </w:t>
      </w:r>
      <w:r w:rsidR="00426D2E" w:rsidRPr="00ED72E6">
        <w:t>Контроль за исполнением настоящего постановления оставляю за собой.</w:t>
      </w:r>
    </w:p>
    <w:p w:rsidR="00426D2E" w:rsidRPr="00ED72E6" w:rsidRDefault="00426D2E" w:rsidP="00426D2E">
      <w:pPr>
        <w:jc w:val="both"/>
      </w:pPr>
    </w:p>
    <w:p w:rsidR="00426D2E" w:rsidRPr="00ED72E6" w:rsidRDefault="00426D2E" w:rsidP="00426D2E">
      <w:pPr>
        <w:jc w:val="both"/>
      </w:pPr>
    </w:p>
    <w:p w:rsidR="00CD5B1E" w:rsidRDefault="00CD5B1E" w:rsidP="00426D2E">
      <w:pPr>
        <w:jc w:val="both"/>
      </w:pPr>
    </w:p>
    <w:p w:rsidR="00CD5B1E" w:rsidRDefault="00CD5B1E" w:rsidP="00426D2E">
      <w:pPr>
        <w:jc w:val="both"/>
      </w:pPr>
    </w:p>
    <w:p w:rsidR="00E61E27" w:rsidRDefault="00426D2E" w:rsidP="00426D2E">
      <w:pPr>
        <w:jc w:val="both"/>
      </w:pPr>
      <w:r w:rsidRPr="00ED72E6">
        <w:t xml:space="preserve">Глава </w:t>
      </w:r>
      <w:r w:rsidR="00C04EDC">
        <w:t xml:space="preserve">Шербакульского </w:t>
      </w:r>
    </w:p>
    <w:p w:rsidR="00426D2E" w:rsidRPr="00ED72E6" w:rsidRDefault="00C04EDC" w:rsidP="00426D2E">
      <w:pPr>
        <w:jc w:val="both"/>
      </w:pPr>
      <w:r>
        <w:t>городского</w:t>
      </w:r>
      <w:r w:rsidR="00426D2E" w:rsidRPr="00ED72E6">
        <w:t xml:space="preserve"> поселения                </w:t>
      </w:r>
      <w:r w:rsidR="00426D2E" w:rsidRPr="00ED72E6">
        <w:tab/>
      </w:r>
      <w:r w:rsidR="00426D2E" w:rsidRPr="00ED72E6">
        <w:tab/>
      </w:r>
      <w:r w:rsidR="00426D2E" w:rsidRPr="00ED72E6">
        <w:tab/>
      </w:r>
      <w:r w:rsidR="00426D2E" w:rsidRPr="00ED72E6">
        <w:tab/>
      </w:r>
      <w:r>
        <w:t>П.Н.Певень</w:t>
      </w:r>
    </w:p>
    <w:p w:rsidR="00507758" w:rsidRDefault="00507758" w:rsidP="00E61E27">
      <w:pPr>
        <w:spacing w:line="360" w:lineRule="auto"/>
        <w:rPr>
          <w:sz w:val="28"/>
          <w:szCs w:val="28"/>
        </w:rPr>
      </w:pPr>
    </w:p>
    <w:p w:rsidR="00C71A96" w:rsidRPr="004F53C2" w:rsidRDefault="004F53C2" w:rsidP="004F53C2">
      <w:pPr>
        <w:jc w:val="right"/>
        <w:rPr>
          <w:sz w:val="20"/>
          <w:szCs w:val="20"/>
        </w:rPr>
      </w:pPr>
      <w:r w:rsidRPr="004F53C2">
        <w:rPr>
          <w:sz w:val="20"/>
          <w:szCs w:val="20"/>
        </w:rPr>
        <w:lastRenderedPageBreak/>
        <w:t>Приложение № 1</w:t>
      </w:r>
    </w:p>
    <w:p w:rsidR="004F53C2" w:rsidRDefault="004F53C2" w:rsidP="004F53C2">
      <w:pPr>
        <w:jc w:val="right"/>
        <w:rPr>
          <w:sz w:val="20"/>
          <w:szCs w:val="20"/>
        </w:rPr>
      </w:pPr>
      <w:r w:rsidRPr="004F53C2">
        <w:rPr>
          <w:sz w:val="20"/>
          <w:szCs w:val="20"/>
        </w:rPr>
        <w:t xml:space="preserve">к распоряжению </w:t>
      </w:r>
      <w:r w:rsidRPr="007361EB">
        <w:rPr>
          <w:sz w:val="20"/>
          <w:szCs w:val="20"/>
        </w:rPr>
        <w:t xml:space="preserve">№ </w:t>
      </w:r>
      <w:r w:rsidR="000B2D78">
        <w:rPr>
          <w:sz w:val="20"/>
          <w:szCs w:val="20"/>
        </w:rPr>
        <w:t>48</w:t>
      </w:r>
      <w:r w:rsidR="00806C9E">
        <w:rPr>
          <w:sz w:val="20"/>
          <w:szCs w:val="20"/>
        </w:rPr>
        <w:t>-р от 1</w:t>
      </w:r>
      <w:r w:rsidR="00053EB7">
        <w:rPr>
          <w:sz w:val="20"/>
          <w:szCs w:val="20"/>
        </w:rPr>
        <w:t>8</w:t>
      </w:r>
      <w:r w:rsidR="00806C9E">
        <w:rPr>
          <w:sz w:val="20"/>
          <w:szCs w:val="20"/>
        </w:rPr>
        <w:t>.</w:t>
      </w:r>
      <w:r w:rsidR="00053EB7">
        <w:rPr>
          <w:sz w:val="20"/>
          <w:szCs w:val="20"/>
        </w:rPr>
        <w:t>04</w:t>
      </w:r>
      <w:r w:rsidR="00806C9E">
        <w:rPr>
          <w:sz w:val="20"/>
          <w:szCs w:val="20"/>
        </w:rPr>
        <w:t>.202</w:t>
      </w:r>
      <w:r w:rsidR="00053EB7">
        <w:rPr>
          <w:sz w:val="20"/>
          <w:szCs w:val="20"/>
        </w:rPr>
        <w:t>3</w:t>
      </w:r>
      <w:r w:rsidR="00806C9E">
        <w:rPr>
          <w:sz w:val="20"/>
          <w:szCs w:val="20"/>
        </w:rPr>
        <w:t>г.</w:t>
      </w:r>
    </w:p>
    <w:p w:rsidR="004F53C2" w:rsidRDefault="004F53C2" w:rsidP="004F53C2">
      <w:pPr>
        <w:jc w:val="right"/>
        <w:rPr>
          <w:sz w:val="20"/>
          <w:szCs w:val="20"/>
        </w:rPr>
      </w:pPr>
    </w:p>
    <w:p w:rsidR="004F53C2" w:rsidRDefault="004F53C2" w:rsidP="004F53C2">
      <w:pPr>
        <w:jc w:val="right"/>
        <w:rPr>
          <w:sz w:val="20"/>
          <w:szCs w:val="20"/>
        </w:rPr>
      </w:pPr>
    </w:p>
    <w:p w:rsidR="004F53C2" w:rsidRDefault="004F53C2" w:rsidP="004F53C2">
      <w:pPr>
        <w:jc w:val="right"/>
        <w:rPr>
          <w:sz w:val="20"/>
          <w:szCs w:val="20"/>
        </w:rPr>
      </w:pPr>
    </w:p>
    <w:p w:rsidR="004F53C2" w:rsidRDefault="004F53C2" w:rsidP="004F53C2">
      <w:pPr>
        <w:jc w:val="right"/>
        <w:rPr>
          <w:sz w:val="20"/>
          <w:szCs w:val="20"/>
        </w:rPr>
      </w:pPr>
    </w:p>
    <w:p w:rsidR="00087451" w:rsidRPr="0035435C" w:rsidRDefault="00087451" w:rsidP="0008745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087451" w:rsidRPr="00AD5F54" w:rsidRDefault="00087451" w:rsidP="0008745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5F54">
        <w:rPr>
          <w:sz w:val="28"/>
          <w:szCs w:val="28"/>
        </w:rPr>
        <w:t>на предоставление субсидий на возмещение части затрат гражданам, ведущим личное подсобное хозяйство, по производству молока</w:t>
      </w:r>
    </w:p>
    <w:p w:rsidR="00087451" w:rsidRPr="00C04EDC" w:rsidRDefault="00087451" w:rsidP="00C04E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5F54">
        <w:rPr>
          <w:sz w:val="28"/>
          <w:szCs w:val="28"/>
        </w:rPr>
        <w:t xml:space="preserve">за </w:t>
      </w:r>
      <w:r w:rsidR="00053EB7">
        <w:rPr>
          <w:sz w:val="28"/>
          <w:szCs w:val="28"/>
        </w:rPr>
        <w:t>декабрь</w:t>
      </w:r>
      <w:r w:rsidR="00C04EDC">
        <w:rPr>
          <w:sz w:val="28"/>
          <w:szCs w:val="28"/>
        </w:rPr>
        <w:t xml:space="preserve"> </w:t>
      </w:r>
      <w:r w:rsidR="00A72CA9">
        <w:rPr>
          <w:sz w:val="28"/>
          <w:szCs w:val="28"/>
        </w:rPr>
        <w:t>2022 года</w:t>
      </w:r>
      <w:r w:rsidR="00053EB7">
        <w:rPr>
          <w:sz w:val="28"/>
          <w:szCs w:val="28"/>
        </w:rPr>
        <w:t>, январь, февраль, март 2023года</w:t>
      </w:r>
    </w:p>
    <w:tbl>
      <w:tblPr>
        <w:tblpPr w:leftFromText="180" w:rightFromText="180" w:vertAnchor="text" w:horzAnchor="margin" w:tblpXSpec="center" w:tblpY="88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759"/>
        <w:gridCol w:w="1637"/>
        <w:gridCol w:w="1134"/>
        <w:gridCol w:w="1239"/>
        <w:gridCol w:w="1239"/>
        <w:gridCol w:w="1238"/>
        <w:gridCol w:w="1245"/>
      </w:tblGrid>
      <w:tr w:rsidR="00335E54" w:rsidRPr="0035435C" w:rsidTr="00335E54">
        <w:tc>
          <w:tcPr>
            <w:tcW w:w="540" w:type="dxa"/>
          </w:tcPr>
          <w:p w:rsidR="00335E54" w:rsidRPr="0035435C" w:rsidRDefault="00335E54" w:rsidP="00335E54">
            <w:pPr>
              <w:jc w:val="center"/>
            </w:pPr>
            <w:r w:rsidRPr="0035435C">
              <w:t>№ п/п</w:t>
            </w:r>
          </w:p>
        </w:tc>
        <w:tc>
          <w:tcPr>
            <w:tcW w:w="1759" w:type="dxa"/>
          </w:tcPr>
          <w:p w:rsidR="00335E54" w:rsidRDefault="00335E54" w:rsidP="00335E54">
            <w:pPr>
              <w:jc w:val="center"/>
            </w:pPr>
            <w:r w:rsidRPr="0035435C">
              <w:t>ФИО</w:t>
            </w:r>
          </w:p>
          <w:p w:rsidR="00335E54" w:rsidRPr="0035435C" w:rsidRDefault="00335E54" w:rsidP="00335E54">
            <w:pPr>
              <w:jc w:val="center"/>
            </w:pPr>
            <w:r>
              <w:t>(полностью)</w:t>
            </w:r>
          </w:p>
        </w:tc>
        <w:tc>
          <w:tcPr>
            <w:tcW w:w="1637" w:type="dxa"/>
          </w:tcPr>
          <w:p w:rsidR="00335E54" w:rsidRPr="0035435C" w:rsidRDefault="00335E54" w:rsidP="00335E54">
            <w:pPr>
              <w:jc w:val="center"/>
            </w:pPr>
            <w:r w:rsidRPr="0035435C">
              <w:t>ИНН</w:t>
            </w:r>
          </w:p>
        </w:tc>
        <w:tc>
          <w:tcPr>
            <w:tcW w:w="1134" w:type="dxa"/>
          </w:tcPr>
          <w:p w:rsidR="00335E54" w:rsidRPr="00DE3C63" w:rsidRDefault="00335E54" w:rsidP="00335E54">
            <w:pPr>
              <w:ind w:left="-108" w:right="-108"/>
              <w:jc w:val="center"/>
            </w:pPr>
            <w:r w:rsidRPr="00F37AC1">
              <w:t>Объем</w:t>
            </w:r>
            <w:r>
              <w:t xml:space="preserve"> </w:t>
            </w:r>
            <w:r w:rsidRPr="00DE3C63">
              <w:t>сданного</w:t>
            </w:r>
          </w:p>
          <w:p w:rsidR="00335E54" w:rsidRPr="00DE3C63" w:rsidRDefault="00335E54" w:rsidP="00335E54">
            <w:pPr>
              <w:ind w:left="-108" w:right="-108"/>
              <w:jc w:val="center"/>
            </w:pPr>
            <w:r w:rsidRPr="00DE3C63">
              <w:t>молока,</w:t>
            </w:r>
          </w:p>
          <w:p w:rsidR="00335E54" w:rsidRPr="0035435C" w:rsidRDefault="00335E54" w:rsidP="00335E54">
            <w:pPr>
              <w:jc w:val="center"/>
            </w:pPr>
            <w:r w:rsidRPr="00DE3C63">
              <w:t>литров</w:t>
            </w:r>
          </w:p>
        </w:tc>
        <w:tc>
          <w:tcPr>
            <w:tcW w:w="1239" w:type="dxa"/>
          </w:tcPr>
          <w:p w:rsidR="00335E54" w:rsidRPr="0035435C" w:rsidRDefault="00335E54" w:rsidP="00335E54">
            <w:pPr>
              <w:jc w:val="center"/>
            </w:pPr>
            <w:r w:rsidRPr="00DE3C63">
              <w:t>Ставка субсидии, руб.</w:t>
            </w:r>
          </w:p>
        </w:tc>
        <w:tc>
          <w:tcPr>
            <w:tcW w:w="1239" w:type="dxa"/>
          </w:tcPr>
          <w:p w:rsidR="00335E54" w:rsidRDefault="00335E54" w:rsidP="00335E54">
            <w:pPr>
              <w:jc w:val="center"/>
            </w:pPr>
            <w:r w:rsidRPr="0035435C">
              <w:t>Сумма субсидии</w:t>
            </w:r>
            <w:r>
              <w:t xml:space="preserve">, руб. </w:t>
            </w:r>
          </w:p>
          <w:p w:rsidR="00335E54" w:rsidRPr="0035435C" w:rsidRDefault="00335E54" w:rsidP="00335E54">
            <w:pPr>
              <w:jc w:val="center"/>
            </w:pPr>
            <w:r>
              <w:t>(гр.6 = гр.4 х гр.5)</w:t>
            </w:r>
          </w:p>
        </w:tc>
        <w:tc>
          <w:tcPr>
            <w:tcW w:w="1238" w:type="dxa"/>
          </w:tcPr>
          <w:p w:rsidR="00335E54" w:rsidRPr="00DE3C63" w:rsidRDefault="00335E54" w:rsidP="00335E54">
            <w:pPr>
              <w:ind w:left="-108" w:right="-108"/>
              <w:jc w:val="center"/>
            </w:pPr>
            <w:r w:rsidRPr="00DE3C63">
              <w:t>НДФЛ к удержанию,</w:t>
            </w:r>
          </w:p>
          <w:p w:rsidR="00335E54" w:rsidRPr="00DE3C63" w:rsidRDefault="00335E54" w:rsidP="00335E54">
            <w:pPr>
              <w:ind w:left="-108" w:right="-108"/>
              <w:jc w:val="center"/>
            </w:pPr>
            <w:r w:rsidRPr="00DE3C63">
              <w:t>руб.</w:t>
            </w:r>
            <w:r>
              <w:t xml:space="preserve"> (гр.7 = гр.6 х 13%)</w:t>
            </w:r>
          </w:p>
          <w:p w:rsidR="00335E54" w:rsidRPr="00DE3C63" w:rsidRDefault="00335E54" w:rsidP="00335E54">
            <w:pPr>
              <w:ind w:left="-108" w:right="-108"/>
              <w:jc w:val="center"/>
            </w:pPr>
          </w:p>
          <w:p w:rsidR="00335E54" w:rsidRPr="0035435C" w:rsidRDefault="00335E54" w:rsidP="00335E54">
            <w:pPr>
              <w:jc w:val="center"/>
            </w:pPr>
          </w:p>
        </w:tc>
        <w:tc>
          <w:tcPr>
            <w:tcW w:w="1245" w:type="dxa"/>
          </w:tcPr>
          <w:p w:rsidR="00335E54" w:rsidRPr="00DE3C63" w:rsidRDefault="00335E54" w:rsidP="00335E54">
            <w:pPr>
              <w:ind w:left="-108" w:right="-108"/>
              <w:jc w:val="center"/>
            </w:pPr>
            <w:r w:rsidRPr="00DE3C63">
              <w:t xml:space="preserve">Размер субсидии к выплате, </w:t>
            </w:r>
          </w:p>
          <w:p w:rsidR="00335E54" w:rsidRPr="00DE3C63" w:rsidRDefault="00335E54" w:rsidP="00335E54">
            <w:pPr>
              <w:ind w:left="-108" w:right="-108"/>
              <w:jc w:val="center"/>
            </w:pPr>
            <w:r w:rsidRPr="00DE3C63">
              <w:t>руб.</w:t>
            </w:r>
            <w:r>
              <w:t xml:space="preserve"> (гр.8 = гр. 6 – гр.7)</w:t>
            </w:r>
          </w:p>
          <w:p w:rsidR="00335E54" w:rsidRPr="0035435C" w:rsidRDefault="00335E54" w:rsidP="00335E54">
            <w:pPr>
              <w:jc w:val="center"/>
            </w:pPr>
          </w:p>
        </w:tc>
      </w:tr>
      <w:tr w:rsidR="00335E54" w:rsidRPr="0035435C" w:rsidTr="00335E54">
        <w:tc>
          <w:tcPr>
            <w:tcW w:w="540" w:type="dxa"/>
          </w:tcPr>
          <w:p w:rsidR="00335E54" w:rsidRPr="0035435C" w:rsidRDefault="00335E54" w:rsidP="00335E54">
            <w:pPr>
              <w:jc w:val="center"/>
            </w:pPr>
            <w:r w:rsidRPr="00E573D4">
              <w:t>1</w:t>
            </w:r>
          </w:p>
        </w:tc>
        <w:tc>
          <w:tcPr>
            <w:tcW w:w="1759" w:type="dxa"/>
          </w:tcPr>
          <w:p w:rsidR="00335E54" w:rsidRPr="0035435C" w:rsidRDefault="00335E54" w:rsidP="00335E54">
            <w:pPr>
              <w:jc w:val="center"/>
            </w:pPr>
            <w:r w:rsidRPr="00E573D4">
              <w:t>2</w:t>
            </w:r>
          </w:p>
        </w:tc>
        <w:tc>
          <w:tcPr>
            <w:tcW w:w="1637" w:type="dxa"/>
          </w:tcPr>
          <w:p w:rsidR="00335E54" w:rsidRPr="0035435C" w:rsidRDefault="00335E54" w:rsidP="00335E54">
            <w:pPr>
              <w:jc w:val="center"/>
            </w:pPr>
            <w:r w:rsidRPr="00E573D4">
              <w:t>3</w:t>
            </w:r>
          </w:p>
        </w:tc>
        <w:tc>
          <w:tcPr>
            <w:tcW w:w="1134" w:type="dxa"/>
          </w:tcPr>
          <w:p w:rsidR="00335E54" w:rsidRPr="0035435C" w:rsidRDefault="00335E54" w:rsidP="00335E54">
            <w:pPr>
              <w:jc w:val="center"/>
            </w:pPr>
            <w:r w:rsidRPr="00E573D4">
              <w:t>4</w:t>
            </w:r>
          </w:p>
        </w:tc>
        <w:tc>
          <w:tcPr>
            <w:tcW w:w="1239" w:type="dxa"/>
          </w:tcPr>
          <w:p w:rsidR="00335E54" w:rsidRPr="0035435C" w:rsidRDefault="00335E54" w:rsidP="00335E54">
            <w:pPr>
              <w:jc w:val="center"/>
            </w:pPr>
            <w:r w:rsidRPr="00E573D4">
              <w:t>5</w:t>
            </w:r>
          </w:p>
        </w:tc>
        <w:tc>
          <w:tcPr>
            <w:tcW w:w="1239" w:type="dxa"/>
          </w:tcPr>
          <w:p w:rsidR="00335E54" w:rsidRPr="0035435C" w:rsidRDefault="00335E54" w:rsidP="00335E54">
            <w:pPr>
              <w:jc w:val="center"/>
            </w:pPr>
            <w:r w:rsidRPr="00E573D4">
              <w:t>6</w:t>
            </w:r>
          </w:p>
        </w:tc>
        <w:tc>
          <w:tcPr>
            <w:tcW w:w="1238" w:type="dxa"/>
          </w:tcPr>
          <w:p w:rsidR="00335E54" w:rsidRPr="0035435C" w:rsidRDefault="00335E54" w:rsidP="00335E54">
            <w:pPr>
              <w:jc w:val="center"/>
            </w:pPr>
            <w:r w:rsidRPr="00E573D4">
              <w:t>7</w:t>
            </w:r>
          </w:p>
        </w:tc>
        <w:tc>
          <w:tcPr>
            <w:tcW w:w="1245" w:type="dxa"/>
          </w:tcPr>
          <w:p w:rsidR="00335E54" w:rsidRPr="0035435C" w:rsidRDefault="00335E54" w:rsidP="00335E54">
            <w:pPr>
              <w:jc w:val="center"/>
            </w:pPr>
            <w:r w:rsidRPr="00E573D4">
              <w:t>8</w:t>
            </w:r>
          </w:p>
        </w:tc>
      </w:tr>
      <w:tr w:rsidR="00335E54" w:rsidRPr="0035435C" w:rsidTr="00335E54">
        <w:tc>
          <w:tcPr>
            <w:tcW w:w="540" w:type="dxa"/>
          </w:tcPr>
          <w:p w:rsidR="00335E54" w:rsidRPr="0035435C" w:rsidRDefault="00335E54" w:rsidP="00335E54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335E54" w:rsidRPr="0035435C" w:rsidRDefault="00335E54" w:rsidP="00335E54">
            <w:pPr>
              <w:jc w:val="center"/>
            </w:pPr>
            <w:r>
              <w:t>Олексюк Ирина Станиславовна</w:t>
            </w:r>
          </w:p>
        </w:tc>
        <w:tc>
          <w:tcPr>
            <w:tcW w:w="1637" w:type="dxa"/>
          </w:tcPr>
          <w:p w:rsidR="00335E54" w:rsidRPr="0035435C" w:rsidRDefault="00335E54" w:rsidP="00335E54">
            <w:r>
              <w:t>55400008275</w:t>
            </w:r>
          </w:p>
        </w:tc>
        <w:tc>
          <w:tcPr>
            <w:tcW w:w="1134" w:type="dxa"/>
          </w:tcPr>
          <w:p w:rsidR="00335E54" w:rsidRPr="0035435C" w:rsidRDefault="00053EB7" w:rsidP="00335E54">
            <w:pPr>
              <w:jc w:val="center"/>
            </w:pPr>
            <w:r>
              <w:t>36118</w:t>
            </w:r>
          </w:p>
        </w:tc>
        <w:tc>
          <w:tcPr>
            <w:tcW w:w="1239" w:type="dxa"/>
          </w:tcPr>
          <w:p w:rsidR="00335E54" w:rsidRPr="0035435C" w:rsidRDefault="00335E54" w:rsidP="00335E54">
            <w:pPr>
              <w:jc w:val="center"/>
            </w:pPr>
            <w:r>
              <w:t>2,6</w:t>
            </w:r>
          </w:p>
        </w:tc>
        <w:tc>
          <w:tcPr>
            <w:tcW w:w="1239" w:type="dxa"/>
          </w:tcPr>
          <w:p w:rsidR="00335E54" w:rsidRPr="0035435C" w:rsidRDefault="00053EB7" w:rsidP="00335E54">
            <w:pPr>
              <w:jc w:val="center"/>
            </w:pPr>
            <w:r>
              <w:t>93906,80</w:t>
            </w:r>
          </w:p>
        </w:tc>
        <w:tc>
          <w:tcPr>
            <w:tcW w:w="1238" w:type="dxa"/>
          </w:tcPr>
          <w:p w:rsidR="00335E54" w:rsidRPr="0035435C" w:rsidRDefault="0002110F" w:rsidP="00335E54">
            <w:pPr>
              <w:jc w:val="center"/>
            </w:pPr>
            <w:r>
              <w:t>12208,00</w:t>
            </w:r>
          </w:p>
        </w:tc>
        <w:tc>
          <w:tcPr>
            <w:tcW w:w="1245" w:type="dxa"/>
          </w:tcPr>
          <w:p w:rsidR="00335E54" w:rsidRPr="0035435C" w:rsidRDefault="0002110F" w:rsidP="00335E54">
            <w:pPr>
              <w:jc w:val="center"/>
            </w:pPr>
            <w:r>
              <w:t>81698,80</w:t>
            </w:r>
          </w:p>
        </w:tc>
      </w:tr>
      <w:tr w:rsidR="00335E54" w:rsidRPr="0035435C" w:rsidTr="00335E54">
        <w:tc>
          <w:tcPr>
            <w:tcW w:w="540" w:type="dxa"/>
          </w:tcPr>
          <w:p w:rsidR="00335E54" w:rsidRPr="0035435C" w:rsidRDefault="00335E54" w:rsidP="00335E54">
            <w:pPr>
              <w:jc w:val="center"/>
            </w:pPr>
            <w:r>
              <w:t>2</w:t>
            </w:r>
          </w:p>
        </w:tc>
        <w:tc>
          <w:tcPr>
            <w:tcW w:w="1759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637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134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239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239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238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245" w:type="dxa"/>
          </w:tcPr>
          <w:p w:rsidR="00335E54" w:rsidRPr="0035435C" w:rsidRDefault="00335E54" w:rsidP="00335E54">
            <w:pPr>
              <w:jc w:val="center"/>
            </w:pPr>
          </w:p>
        </w:tc>
      </w:tr>
      <w:tr w:rsidR="00335E54" w:rsidRPr="0035435C" w:rsidTr="00335E54">
        <w:tc>
          <w:tcPr>
            <w:tcW w:w="540" w:type="dxa"/>
          </w:tcPr>
          <w:p w:rsidR="00335E54" w:rsidRPr="0035435C" w:rsidRDefault="00335E54" w:rsidP="00335E54">
            <w:pPr>
              <w:jc w:val="center"/>
            </w:pPr>
            <w:r>
              <w:t>3</w:t>
            </w:r>
          </w:p>
        </w:tc>
        <w:tc>
          <w:tcPr>
            <w:tcW w:w="1759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637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134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239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239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238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245" w:type="dxa"/>
          </w:tcPr>
          <w:p w:rsidR="00335E54" w:rsidRPr="0035435C" w:rsidRDefault="00335E54" w:rsidP="00335E54">
            <w:pPr>
              <w:jc w:val="center"/>
            </w:pPr>
          </w:p>
        </w:tc>
      </w:tr>
      <w:tr w:rsidR="00335E54" w:rsidRPr="0035435C" w:rsidTr="00335E54">
        <w:tc>
          <w:tcPr>
            <w:tcW w:w="540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759" w:type="dxa"/>
          </w:tcPr>
          <w:p w:rsidR="00335E54" w:rsidRPr="0035435C" w:rsidRDefault="00335E54" w:rsidP="00335E54">
            <w:pPr>
              <w:jc w:val="center"/>
            </w:pPr>
            <w:r>
              <w:t>Итого</w:t>
            </w:r>
          </w:p>
        </w:tc>
        <w:tc>
          <w:tcPr>
            <w:tcW w:w="1637" w:type="dxa"/>
          </w:tcPr>
          <w:p w:rsidR="00335E54" w:rsidRPr="0035435C" w:rsidRDefault="00335E54" w:rsidP="00335E54">
            <w:pPr>
              <w:jc w:val="center"/>
            </w:pPr>
          </w:p>
        </w:tc>
        <w:tc>
          <w:tcPr>
            <w:tcW w:w="1134" w:type="dxa"/>
          </w:tcPr>
          <w:p w:rsidR="00335E54" w:rsidRPr="0035435C" w:rsidRDefault="00053EB7" w:rsidP="00335E54">
            <w:pPr>
              <w:jc w:val="center"/>
            </w:pPr>
            <w:r>
              <w:t>36118</w:t>
            </w:r>
          </w:p>
        </w:tc>
        <w:tc>
          <w:tcPr>
            <w:tcW w:w="1239" w:type="dxa"/>
          </w:tcPr>
          <w:p w:rsidR="00335E54" w:rsidRPr="0035435C" w:rsidRDefault="00335E54" w:rsidP="00335E54">
            <w:pPr>
              <w:jc w:val="center"/>
            </w:pPr>
            <w:r>
              <w:t>2,6</w:t>
            </w:r>
          </w:p>
        </w:tc>
        <w:tc>
          <w:tcPr>
            <w:tcW w:w="1239" w:type="dxa"/>
          </w:tcPr>
          <w:p w:rsidR="00335E54" w:rsidRPr="0035435C" w:rsidRDefault="00053EB7" w:rsidP="00335E54">
            <w:pPr>
              <w:jc w:val="center"/>
            </w:pPr>
            <w:r>
              <w:t>93906,80</w:t>
            </w:r>
          </w:p>
        </w:tc>
        <w:tc>
          <w:tcPr>
            <w:tcW w:w="1238" w:type="dxa"/>
          </w:tcPr>
          <w:p w:rsidR="00335E54" w:rsidRPr="0035435C" w:rsidRDefault="0002110F" w:rsidP="00335E54">
            <w:pPr>
              <w:jc w:val="center"/>
            </w:pPr>
            <w:r>
              <w:t>12208,00</w:t>
            </w:r>
          </w:p>
        </w:tc>
        <w:tc>
          <w:tcPr>
            <w:tcW w:w="1245" w:type="dxa"/>
          </w:tcPr>
          <w:p w:rsidR="00335E54" w:rsidRPr="0035435C" w:rsidRDefault="0002110F" w:rsidP="00335E54">
            <w:pPr>
              <w:jc w:val="center"/>
            </w:pPr>
            <w:r>
              <w:t>81698,80</w:t>
            </w:r>
          </w:p>
        </w:tc>
      </w:tr>
    </w:tbl>
    <w:p w:rsidR="00087451" w:rsidRPr="0095641A" w:rsidRDefault="00C04EDC" w:rsidP="00087451">
      <w:pPr>
        <w:suppressAutoHyphens/>
        <w:jc w:val="center"/>
        <w:rPr>
          <w:rFonts w:ascii="Calibri" w:hAnsi="Calibri" w:cs="Calibri"/>
          <w:sz w:val="28"/>
          <w:szCs w:val="28"/>
          <w:lang w:eastAsia="ar-SA"/>
        </w:rPr>
      </w:pPr>
      <w:r>
        <w:rPr>
          <w:sz w:val="28"/>
          <w:szCs w:val="28"/>
        </w:rPr>
        <w:t>Шербакульского городского</w:t>
      </w:r>
      <w:r w:rsidR="00087451">
        <w:rPr>
          <w:sz w:val="28"/>
          <w:szCs w:val="28"/>
        </w:rPr>
        <w:t xml:space="preserve"> поселение Шербакульского муниципального района</w:t>
      </w:r>
      <w:r>
        <w:rPr>
          <w:sz w:val="28"/>
          <w:szCs w:val="28"/>
        </w:rPr>
        <w:t xml:space="preserve"> </w:t>
      </w:r>
      <w:r w:rsidR="00087451" w:rsidRPr="00361EA5">
        <w:rPr>
          <w:sz w:val="28"/>
          <w:szCs w:val="28"/>
        </w:rPr>
        <w:t>Омской области</w:t>
      </w:r>
    </w:p>
    <w:p w:rsidR="00087451" w:rsidRPr="0035435C" w:rsidRDefault="00087451" w:rsidP="00087451">
      <w:pPr>
        <w:jc w:val="center"/>
        <w:rPr>
          <w:sz w:val="28"/>
          <w:szCs w:val="28"/>
        </w:rPr>
      </w:pPr>
    </w:p>
    <w:p w:rsidR="00087451" w:rsidRPr="0035435C" w:rsidRDefault="00087451" w:rsidP="00087451">
      <w:pPr>
        <w:jc w:val="center"/>
        <w:rPr>
          <w:sz w:val="28"/>
          <w:szCs w:val="28"/>
        </w:rPr>
      </w:pPr>
    </w:p>
    <w:sectPr w:rsidR="00087451" w:rsidRPr="0035435C" w:rsidSect="00FD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A7B"/>
    <w:multiLevelType w:val="hybridMultilevel"/>
    <w:tmpl w:val="C088A81E"/>
    <w:lvl w:ilvl="0" w:tplc="C77463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338202C"/>
    <w:multiLevelType w:val="hybridMultilevel"/>
    <w:tmpl w:val="4714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E5415"/>
    <w:multiLevelType w:val="hybridMultilevel"/>
    <w:tmpl w:val="9CAA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E5D4D"/>
    <w:multiLevelType w:val="hybridMultilevel"/>
    <w:tmpl w:val="21E6BA36"/>
    <w:lvl w:ilvl="0" w:tplc="12B4EE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1A96"/>
    <w:rsid w:val="00011E18"/>
    <w:rsid w:val="0002110F"/>
    <w:rsid w:val="00053EB7"/>
    <w:rsid w:val="00087451"/>
    <w:rsid w:val="0009760C"/>
    <w:rsid w:val="000A1306"/>
    <w:rsid w:val="000B2C1E"/>
    <w:rsid w:val="000B2D78"/>
    <w:rsid w:val="001279AC"/>
    <w:rsid w:val="00136245"/>
    <w:rsid w:val="001B57B6"/>
    <w:rsid w:val="00237263"/>
    <w:rsid w:val="00243BB4"/>
    <w:rsid w:val="0026611C"/>
    <w:rsid w:val="0029584B"/>
    <w:rsid w:val="00335E54"/>
    <w:rsid w:val="00342CCA"/>
    <w:rsid w:val="003546B7"/>
    <w:rsid w:val="0038383A"/>
    <w:rsid w:val="0040484F"/>
    <w:rsid w:val="00426D2E"/>
    <w:rsid w:val="004E7CFD"/>
    <w:rsid w:val="004F53C2"/>
    <w:rsid w:val="00507758"/>
    <w:rsid w:val="00531420"/>
    <w:rsid w:val="005505D2"/>
    <w:rsid w:val="005C5B41"/>
    <w:rsid w:val="00632803"/>
    <w:rsid w:val="006D5B90"/>
    <w:rsid w:val="007361EB"/>
    <w:rsid w:val="00777A3D"/>
    <w:rsid w:val="00794471"/>
    <w:rsid w:val="00806C9E"/>
    <w:rsid w:val="009166C1"/>
    <w:rsid w:val="00950A26"/>
    <w:rsid w:val="00A72CA9"/>
    <w:rsid w:val="00AA6955"/>
    <w:rsid w:val="00AE0006"/>
    <w:rsid w:val="00AE1A04"/>
    <w:rsid w:val="00AF1B81"/>
    <w:rsid w:val="00B93D02"/>
    <w:rsid w:val="00BB43D6"/>
    <w:rsid w:val="00C04EDC"/>
    <w:rsid w:val="00C71A96"/>
    <w:rsid w:val="00C96FFD"/>
    <w:rsid w:val="00CA23BA"/>
    <w:rsid w:val="00CD5B1E"/>
    <w:rsid w:val="00D429A8"/>
    <w:rsid w:val="00D76671"/>
    <w:rsid w:val="00D909D7"/>
    <w:rsid w:val="00DD07CF"/>
    <w:rsid w:val="00DD4E99"/>
    <w:rsid w:val="00E01E2E"/>
    <w:rsid w:val="00E029BF"/>
    <w:rsid w:val="00E42F0F"/>
    <w:rsid w:val="00E5195C"/>
    <w:rsid w:val="00E61E27"/>
    <w:rsid w:val="00E84ECF"/>
    <w:rsid w:val="00ED72E6"/>
    <w:rsid w:val="00F32CC5"/>
    <w:rsid w:val="00F37A92"/>
    <w:rsid w:val="00FD0CD5"/>
    <w:rsid w:val="00FD6844"/>
    <w:rsid w:val="00FE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2E"/>
    <w:pPr>
      <w:ind w:left="720"/>
      <w:contextualSpacing/>
    </w:pPr>
  </w:style>
  <w:style w:type="character" w:customStyle="1" w:styleId="FontStyle34">
    <w:name w:val="Font Style34"/>
    <w:rsid w:val="00426D2E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D7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2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C5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2022-07-22T03:47:00Z</cp:lastPrinted>
  <dcterms:created xsi:type="dcterms:W3CDTF">2023-04-25T03:32:00Z</dcterms:created>
  <dcterms:modified xsi:type="dcterms:W3CDTF">2023-04-25T03:32:00Z</dcterms:modified>
</cp:coreProperties>
</file>